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464919" w14:textId="77777777" w:rsidR="00C52E91" w:rsidRPr="009E7C27" w:rsidRDefault="00C52E91" w:rsidP="00C52E91">
      <w:pPr>
        <w:pStyle w:val="2"/>
        <w:spacing w:before="0" w:after="0"/>
        <w:jc w:val="center"/>
        <w:rPr>
          <w:rFonts w:ascii="Times New Roman" w:hAnsi="Times New Roman" w:cs="Times New Roman"/>
          <w:i w:val="0"/>
          <w:caps/>
        </w:rPr>
      </w:pPr>
      <w:bookmarkStart w:id="0" w:name="_GoBack"/>
      <w:bookmarkEnd w:id="0"/>
      <w:r w:rsidRPr="009E7C27">
        <w:rPr>
          <w:rFonts w:ascii="Times New Roman" w:hAnsi="Times New Roman" w:cs="Times New Roman"/>
          <w:i w:val="0"/>
          <w:caps/>
        </w:rPr>
        <w:t>заключение</w:t>
      </w:r>
    </w:p>
    <w:p w14:paraId="266F1B9A" w14:textId="544F4814" w:rsidR="00C52E91" w:rsidRPr="009E7C27" w:rsidRDefault="00C52E91" w:rsidP="00C52E91">
      <w:pPr>
        <w:jc w:val="center"/>
        <w:rPr>
          <w:b/>
          <w:bCs/>
          <w:sz w:val="28"/>
          <w:szCs w:val="28"/>
        </w:rPr>
      </w:pPr>
      <w:r w:rsidRPr="009E7C27">
        <w:rPr>
          <w:b/>
          <w:bCs/>
          <w:sz w:val="28"/>
          <w:szCs w:val="28"/>
        </w:rPr>
        <w:t xml:space="preserve">юридического </w:t>
      </w:r>
      <w:r w:rsidR="004845CC">
        <w:rPr>
          <w:b/>
          <w:bCs/>
          <w:sz w:val="28"/>
          <w:szCs w:val="28"/>
        </w:rPr>
        <w:t>отдела</w:t>
      </w:r>
    </w:p>
    <w:p w14:paraId="0F829C6B" w14:textId="77777777" w:rsidR="00C52E91" w:rsidRPr="009E7C27" w:rsidRDefault="00C52E91" w:rsidP="00C52E91">
      <w:pPr>
        <w:jc w:val="center"/>
        <w:rPr>
          <w:b/>
          <w:bCs/>
          <w:sz w:val="28"/>
          <w:szCs w:val="28"/>
        </w:rPr>
      </w:pPr>
      <w:r w:rsidRPr="009E7C27">
        <w:rPr>
          <w:b/>
          <w:bCs/>
          <w:sz w:val="28"/>
          <w:szCs w:val="28"/>
        </w:rPr>
        <w:t>аппарата Думы городского округа Тольятти</w:t>
      </w:r>
    </w:p>
    <w:p w14:paraId="20B77490" w14:textId="4628F83C" w:rsidR="00C52E91" w:rsidRPr="009E7C27" w:rsidRDefault="00C52E91" w:rsidP="00FE1B38">
      <w:pPr>
        <w:jc w:val="center"/>
        <w:rPr>
          <w:b/>
          <w:sz w:val="28"/>
          <w:szCs w:val="28"/>
        </w:rPr>
      </w:pPr>
      <w:r w:rsidRPr="009E7C27">
        <w:rPr>
          <w:b/>
          <w:sz w:val="28"/>
          <w:szCs w:val="28"/>
        </w:rPr>
        <w:t xml:space="preserve">на </w:t>
      </w:r>
      <w:r w:rsidR="00FE1B38">
        <w:rPr>
          <w:b/>
          <w:sz w:val="28"/>
          <w:szCs w:val="28"/>
        </w:rPr>
        <w:t>протест</w:t>
      </w:r>
      <w:r w:rsidRPr="009E7C27">
        <w:rPr>
          <w:b/>
          <w:sz w:val="28"/>
          <w:szCs w:val="28"/>
        </w:rPr>
        <w:t xml:space="preserve"> прокурора г.</w:t>
      </w:r>
      <w:r w:rsidR="000A7E20">
        <w:rPr>
          <w:b/>
          <w:sz w:val="28"/>
          <w:szCs w:val="28"/>
        </w:rPr>
        <w:t xml:space="preserve"> </w:t>
      </w:r>
      <w:r w:rsidRPr="009E7C27">
        <w:rPr>
          <w:b/>
          <w:sz w:val="28"/>
          <w:szCs w:val="28"/>
        </w:rPr>
        <w:t xml:space="preserve">Тольятти </w:t>
      </w:r>
      <w:r w:rsidR="00FE1B38">
        <w:rPr>
          <w:b/>
          <w:sz w:val="28"/>
          <w:szCs w:val="28"/>
        </w:rPr>
        <w:t>на Правил</w:t>
      </w:r>
      <w:r w:rsidR="004845CC">
        <w:rPr>
          <w:b/>
          <w:sz w:val="28"/>
          <w:szCs w:val="28"/>
        </w:rPr>
        <w:t>а</w:t>
      </w:r>
      <w:r w:rsidR="00FE1B38">
        <w:rPr>
          <w:b/>
          <w:sz w:val="28"/>
          <w:szCs w:val="28"/>
        </w:rPr>
        <w:t xml:space="preserve"> благоустройства территории городского округа Тольятти, утвержденных решением Думы городского округа Тольятти</w:t>
      </w:r>
      <w:r w:rsidR="004845CC">
        <w:rPr>
          <w:b/>
          <w:sz w:val="28"/>
          <w:szCs w:val="28"/>
        </w:rPr>
        <w:t xml:space="preserve"> </w:t>
      </w:r>
      <w:r w:rsidR="00FE1B38">
        <w:rPr>
          <w:b/>
          <w:sz w:val="28"/>
          <w:szCs w:val="28"/>
        </w:rPr>
        <w:t>от 04.07.2018 №1789</w:t>
      </w:r>
      <w:r w:rsidRPr="009E7C27">
        <w:rPr>
          <w:b/>
          <w:sz w:val="28"/>
          <w:szCs w:val="28"/>
        </w:rPr>
        <w:t xml:space="preserve"> </w:t>
      </w:r>
    </w:p>
    <w:p w14:paraId="38FF7AED" w14:textId="1D074063" w:rsidR="00C52E91" w:rsidRPr="009E7C27" w:rsidRDefault="00C52E91" w:rsidP="00C52E91">
      <w:pPr>
        <w:jc w:val="center"/>
        <w:rPr>
          <w:b/>
          <w:sz w:val="28"/>
          <w:szCs w:val="28"/>
        </w:rPr>
      </w:pPr>
      <w:r w:rsidRPr="009E7C27">
        <w:rPr>
          <w:b/>
          <w:sz w:val="28"/>
          <w:szCs w:val="28"/>
        </w:rPr>
        <w:t>(Д</w:t>
      </w:r>
      <w:r w:rsidR="00341F1C">
        <w:rPr>
          <w:b/>
          <w:sz w:val="28"/>
          <w:szCs w:val="28"/>
        </w:rPr>
        <w:t xml:space="preserve"> – 1</w:t>
      </w:r>
      <w:r w:rsidR="004845CC">
        <w:rPr>
          <w:b/>
          <w:sz w:val="28"/>
          <w:szCs w:val="28"/>
        </w:rPr>
        <w:t>65</w:t>
      </w:r>
      <w:r>
        <w:rPr>
          <w:b/>
          <w:sz w:val="28"/>
          <w:szCs w:val="28"/>
        </w:rPr>
        <w:t xml:space="preserve"> </w:t>
      </w:r>
      <w:r w:rsidRPr="009E7C27">
        <w:rPr>
          <w:b/>
          <w:sz w:val="28"/>
          <w:szCs w:val="28"/>
        </w:rPr>
        <w:t xml:space="preserve">от </w:t>
      </w:r>
      <w:r w:rsidR="00FE1B38">
        <w:rPr>
          <w:b/>
          <w:sz w:val="28"/>
          <w:szCs w:val="28"/>
        </w:rPr>
        <w:t>2</w:t>
      </w:r>
      <w:r w:rsidR="004845CC">
        <w:rPr>
          <w:b/>
          <w:sz w:val="28"/>
          <w:szCs w:val="28"/>
        </w:rPr>
        <w:t>8</w:t>
      </w:r>
      <w:r w:rsidRPr="009E7C27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</w:t>
      </w:r>
      <w:r w:rsidR="004845CC">
        <w:rPr>
          <w:b/>
          <w:sz w:val="28"/>
          <w:szCs w:val="28"/>
        </w:rPr>
        <w:t>7</w:t>
      </w:r>
      <w:r w:rsidRPr="009E7C27">
        <w:rPr>
          <w:b/>
          <w:sz w:val="28"/>
          <w:szCs w:val="28"/>
        </w:rPr>
        <w:t>.20</w:t>
      </w:r>
      <w:r w:rsidR="00341F1C">
        <w:rPr>
          <w:b/>
          <w:sz w:val="28"/>
          <w:szCs w:val="28"/>
        </w:rPr>
        <w:t>2</w:t>
      </w:r>
      <w:r w:rsidR="004845CC">
        <w:rPr>
          <w:b/>
          <w:sz w:val="28"/>
          <w:szCs w:val="28"/>
        </w:rPr>
        <w:t>3</w:t>
      </w:r>
      <w:r w:rsidRPr="009E7C27">
        <w:rPr>
          <w:b/>
          <w:sz w:val="28"/>
          <w:szCs w:val="28"/>
        </w:rPr>
        <w:t>г.)</w:t>
      </w:r>
    </w:p>
    <w:p w14:paraId="3C1B9BEE" w14:textId="77777777" w:rsidR="00C52E91" w:rsidRPr="009E7C27" w:rsidRDefault="00C52E91" w:rsidP="00C52E91">
      <w:pPr>
        <w:jc w:val="center"/>
        <w:rPr>
          <w:sz w:val="28"/>
          <w:szCs w:val="28"/>
        </w:rPr>
      </w:pPr>
    </w:p>
    <w:p w14:paraId="0A39DE65" w14:textId="53083B72" w:rsidR="00C52E91" w:rsidRDefault="00C52E91" w:rsidP="00D5335E">
      <w:pPr>
        <w:spacing w:line="276" w:lineRule="auto"/>
        <w:rPr>
          <w:sz w:val="28"/>
          <w:szCs w:val="28"/>
        </w:rPr>
      </w:pPr>
      <w:r w:rsidRPr="009E7C27">
        <w:rPr>
          <w:sz w:val="28"/>
          <w:szCs w:val="28"/>
        </w:rPr>
        <w:tab/>
        <w:t xml:space="preserve">Рассмотрев </w:t>
      </w:r>
      <w:r w:rsidR="00FE1B38">
        <w:rPr>
          <w:sz w:val="28"/>
          <w:szCs w:val="28"/>
        </w:rPr>
        <w:t>протест</w:t>
      </w:r>
      <w:r w:rsidRPr="009E7C27">
        <w:rPr>
          <w:sz w:val="28"/>
          <w:szCs w:val="28"/>
        </w:rPr>
        <w:t xml:space="preserve"> прокурора г.</w:t>
      </w:r>
      <w:r w:rsidR="000A7E20">
        <w:rPr>
          <w:sz w:val="28"/>
          <w:szCs w:val="28"/>
        </w:rPr>
        <w:t xml:space="preserve"> </w:t>
      </w:r>
      <w:r w:rsidRPr="009E7C27">
        <w:rPr>
          <w:sz w:val="28"/>
          <w:szCs w:val="28"/>
        </w:rPr>
        <w:t>Тольятти</w:t>
      </w:r>
      <w:r w:rsidR="00FE1B38">
        <w:rPr>
          <w:sz w:val="28"/>
          <w:szCs w:val="28"/>
        </w:rPr>
        <w:t xml:space="preserve"> </w:t>
      </w:r>
      <w:r w:rsidR="00FE1B38" w:rsidRPr="00FE1B38">
        <w:rPr>
          <w:sz w:val="28"/>
          <w:szCs w:val="28"/>
        </w:rPr>
        <w:t>н</w:t>
      </w:r>
      <w:r w:rsidR="00FE1B38">
        <w:rPr>
          <w:sz w:val="28"/>
          <w:szCs w:val="28"/>
        </w:rPr>
        <w:t>а П</w:t>
      </w:r>
      <w:r w:rsidR="00FE1B38" w:rsidRPr="00FE1B38">
        <w:rPr>
          <w:sz w:val="28"/>
          <w:szCs w:val="28"/>
        </w:rPr>
        <w:t>равил</w:t>
      </w:r>
      <w:r w:rsidR="004845CC">
        <w:rPr>
          <w:sz w:val="28"/>
          <w:szCs w:val="28"/>
        </w:rPr>
        <w:t>а</w:t>
      </w:r>
      <w:r w:rsidR="00FE1B38" w:rsidRPr="00FE1B38">
        <w:rPr>
          <w:sz w:val="28"/>
          <w:szCs w:val="28"/>
        </w:rPr>
        <w:t xml:space="preserve"> благоустройства территории городского округа Тольятти, утвержденных решением Думы городского округа Тольятти</w:t>
      </w:r>
      <w:r w:rsidR="004845CC">
        <w:rPr>
          <w:sz w:val="28"/>
          <w:szCs w:val="28"/>
        </w:rPr>
        <w:t xml:space="preserve"> от</w:t>
      </w:r>
      <w:r w:rsidR="00FE1B38" w:rsidRPr="00FE1B38">
        <w:rPr>
          <w:sz w:val="28"/>
          <w:szCs w:val="28"/>
        </w:rPr>
        <w:t xml:space="preserve"> 04.07.2018 №1789</w:t>
      </w:r>
      <w:r w:rsidRPr="009E7C27">
        <w:rPr>
          <w:sz w:val="28"/>
          <w:szCs w:val="28"/>
        </w:rPr>
        <w:t xml:space="preserve">, </w:t>
      </w:r>
      <w:r>
        <w:rPr>
          <w:sz w:val="28"/>
          <w:szCs w:val="28"/>
        </w:rPr>
        <w:t>необходимо отметить следующее</w:t>
      </w:r>
      <w:r w:rsidRPr="009E7C27">
        <w:rPr>
          <w:sz w:val="28"/>
          <w:szCs w:val="28"/>
        </w:rPr>
        <w:t>.</w:t>
      </w:r>
    </w:p>
    <w:p w14:paraId="69156F81" w14:textId="7D06993A" w:rsidR="00C52E91" w:rsidRPr="008E1401" w:rsidRDefault="00C52E91" w:rsidP="001040D4">
      <w:pPr>
        <w:autoSpaceDE w:val="0"/>
        <w:autoSpaceDN w:val="0"/>
        <w:adjustRightInd w:val="0"/>
        <w:spacing w:line="276" w:lineRule="auto"/>
        <w:ind w:firstLine="709"/>
        <w:rPr>
          <w:b/>
          <w:sz w:val="28"/>
          <w:szCs w:val="28"/>
        </w:rPr>
      </w:pPr>
      <w:r w:rsidRPr="009E7C27">
        <w:rPr>
          <w:sz w:val="28"/>
          <w:szCs w:val="28"/>
        </w:rPr>
        <w:t>Согласно статье 21 Федерального закона</w:t>
      </w:r>
      <w:r>
        <w:rPr>
          <w:sz w:val="28"/>
          <w:szCs w:val="28"/>
        </w:rPr>
        <w:t xml:space="preserve"> от 17.01.1992г. № 2202-1 </w:t>
      </w:r>
      <w:r w:rsidRPr="009E7C27">
        <w:rPr>
          <w:sz w:val="28"/>
          <w:szCs w:val="28"/>
        </w:rPr>
        <w:t>«О прокуратуре Российской Федерации»</w:t>
      </w:r>
      <w:r>
        <w:rPr>
          <w:sz w:val="28"/>
          <w:szCs w:val="28"/>
        </w:rPr>
        <w:t xml:space="preserve"> (далее – Федеральный закон о прокуратуре)</w:t>
      </w:r>
      <w:r w:rsidRPr="009E7C27">
        <w:rPr>
          <w:sz w:val="28"/>
          <w:szCs w:val="28"/>
        </w:rPr>
        <w:t xml:space="preserve"> предметом прокурорского надзора является, в том числе, </w:t>
      </w:r>
      <w:r w:rsidR="00A92DCA">
        <w:rPr>
          <w:b/>
          <w:sz w:val="28"/>
          <w:szCs w:val="28"/>
        </w:rPr>
        <w:t>надзор за соответствие</w:t>
      </w:r>
      <w:r w:rsidRPr="008E1401">
        <w:rPr>
          <w:b/>
          <w:sz w:val="28"/>
          <w:szCs w:val="28"/>
        </w:rPr>
        <w:t xml:space="preserve"> законам правовых актов, издаваемых </w:t>
      </w:r>
      <w:r w:rsidR="00A92DCA">
        <w:rPr>
          <w:rFonts w:eastAsiaTheme="minorHAnsi"/>
          <w:b/>
          <w:bCs/>
          <w:sz w:val="28"/>
          <w:szCs w:val="28"/>
        </w:rPr>
        <w:t>федеральными органами исполнительной власти, Следственным комитетом Российской Федерации, представительными (законодательными) и исполнительными органами государственной власти субъектов Российской Федерации, органами местного самоуправления, органами военного управления, органами контроля, их должностными лицами, субъектами осуществления общественного контроля за обеспечением прав человека в местах принудительного содержания и содействия лицам, находящимся в местах принудительного содержания, а также органами управления и руководителями коммерческих и некоммерческих организаций</w:t>
      </w:r>
      <w:r w:rsidRPr="008E1401">
        <w:rPr>
          <w:b/>
          <w:sz w:val="28"/>
          <w:szCs w:val="28"/>
        </w:rPr>
        <w:t>.</w:t>
      </w:r>
    </w:p>
    <w:p w14:paraId="76638525" w14:textId="77777777" w:rsidR="001040D4" w:rsidRPr="001040D4" w:rsidRDefault="00C52E91" w:rsidP="001040D4">
      <w:pPr>
        <w:autoSpaceDE w:val="0"/>
        <w:autoSpaceDN w:val="0"/>
        <w:adjustRightInd w:val="0"/>
        <w:spacing w:line="276" w:lineRule="auto"/>
        <w:rPr>
          <w:rFonts w:eastAsiaTheme="minorHAnsi"/>
          <w:bCs/>
          <w:sz w:val="28"/>
          <w:szCs w:val="28"/>
        </w:rPr>
      </w:pPr>
      <w:r w:rsidRPr="009E7C27">
        <w:rPr>
          <w:sz w:val="28"/>
          <w:szCs w:val="28"/>
        </w:rPr>
        <w:tab/>
      </w:r>
      <w:r>
        <w:rPr>
          <w:sz w:val="28"/>
          <w:szCs w:val="28"/>
        </w:rPr>
        <w:t xml:space="preserve">Часть </w:t>
      </w:r>
      <w:r w:rsidR="001040D4">
        <w:rPr>
          <w:sz w:val="28"/>
          <w:szCs w:val="28"/>
        </w:rPr>
        <w:t>1</w:t>
      </w:r>
      <w:r>
        <w:rPr>
          <w:sz w:val="28"/>
          <w:szCs w:val="28"/>
        </w:rPr>
        <w:t xml:space="preserve"> статьи </w:t>
      </w:r>
      <w:r w:rsidRPr="009E7C27">
        <w:rPr>
          <w:sz w:val="28"/>
          <w:szCs w:val="28"/>
        </w:rPr>
        <w:t>2</w:t>
      </w:r>
      <w:r w:rsidR="001040D4">
        <w:rPr>
          <w:sz w:val="28"/>
          <w:szCs w:val="28"/>
        </w:rPr>
        <w:t>3</w:t>
      </w:r>
      <w:r w:rsidRPr="009E7C27">
        <w:rPr>
          <w:sz w:val="28"/>
          <w:szCs w:val="28"/>
        </w:rPr>
        <w:t xml:space="preserve"> Федерального закона</w:t>
      </w:r>
      <w:r>
        <w:rPr>
          <w:sz w:val="28"/>
          <w:szCs w:val="28"/>
        </w:rPr>
        <w:t xml:space="preserve"> о прокуратуре </w:t>
      </w:r>
      <w:r w:rsidRPr="00E931F9">
        <w:rPr>
          <w:sz w:val="28"/>
          <w:szCs w:val="28"/>
        </w:rPr>
        <w:t xml:space="preserve">предусматривает, что </w:t>
      </w:r>
      <w:r w:rsidR="001040D4" w:rsidRPr="001040D4">
        <w:rPr>
          <w:rFonts w:eastAsiaTheme="minorHAnsi"/>
          <w:bCs/>
          <w:sz w:val="28"/>
          <w:szCs w:val="28"/>
        </w:rPr>
        <w:t>прокурор или его заместитель приносит протест на противоречащий закону правовой акт в орган или должностному лицу, которые издали этот акт, либо в вышестоящий орган или вышестоящему должностному лицу, либо обращается в суд в порядке, предусмотренном процессуальным законодательством Российской Федерации.</w:t>
      </w:r>
    </w:p>
    <w:p w14:paraId="62F7E21D" w14:textId="77777777" w:rsidR="001040D4" w:rsidRDefault="00C52E91" w:rsidP="001040D4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</w:rPr>
      </w:pPr>
      <w:r w:rsidRPr="009E7C27">
        <w:rPr>
          <w:sz w:val="28"/>
          <w:szCs w:val="28"/>
        </w:rPr>
        <w:tab/>
        <w:t xml:space="preserve">В соответствии </w:t>
      </w:r>
      <w:r w:rsidR="001040D4">
        <w:rPr>
          <w:sz w:val="28"/>
          <w:szCs w:val="28"/>
        </w:rPr>
        <w:t xml:space="preserve">с частью 2 </w:t>
      </w:r>
      <w:r w:rsidRPr="009E7C27">
        <w:rPr>
          <w:sz w:val="28"/>
          <w:szCs w:val="28"/>
        </w:rPr>
        <w:t>стать</w:t>
      </w:r>
      <w:r w:rsidR="0077679C">
        <w:rPr>
          <w:sz w:val="28"/>
          <w:szCs w:val="28"/>
        </w:rPr>
        <w:t>и</w:t>
      </w:r>
      <w:r w:rsidR="001040D4">
        <w:rPr>
          <w:sz w:val="28"/>
          <w:szCs w:val="28"/>
        </w:rPr>
        <w:t xml:space="preserve"> </w:t>
      </w:r>
      <w:r w:rsidRPr="009E7C27">
        <w:rPr>
          <w:sz w:val="28"/>
          <w:szCs w:val="28"/>
        </w:rPr>
        <w:t>2</w:t>
      </w:r>
      <w:r w:rsidR="001040D4">
        <w:rPr>
          <w:sz w:val="28"/>
          <w:szCs w:val="28"/>
        </w:rPr>
        <w:t>3</w:t>
      </w:r>
      <w:r w:rsidRPr="009E7C27">
        <w:rPr>
          <w:sz w:val="28"/>
          <w:szCs w:val="28"/>
        </w:rPr>
        <w:t xml:space="preserve"> Федерального закона</w:t>
      </w:r>
      <w:r>
        <w:rPr>
          <w:sz w:val="28"/>
          <w:szCs w:val="28"/>
        </w:rPr>
        <w:t xml:space="preserve"> о прокуратуре</w:t>
      </w:r>
      <w:r w:rsidRPr="009E7C27">
        <w:rPr>
          <w:sz w:val="28"/>
          <w:szCs w:val="28"/>
        </w:rPr>
        <w:t xml:space="preserve">  </w:t>
      </w:r>
      <w:r w:rsidR="001040D4">
        <w:rPr>
          <w:sz w:val="28"/>
          <w:szCs w:val="28"/>
        </w:rPr>
        <w:t>п</w:t>
      </w:r>
      <w:r w:rsidR="001040D4">
        <w:rPr>
          <w:rFonts w:eastAsiaTheme="minorHAnsi"/>
          <w:sz w:val="28"/>
          <w:szCs w:val="28"/>
        </w:rPr>
        <w:t xml:space="preserve">ротест подлежит обязательному рассмотрению не позднее чем в десятидневный срок с момента его поступления, а в случае принесения протеста на решение представительного (законодательного) органа субъекта Российской Федерации или органа местного самоуправления - на ближайшем заседании. При исключительных обстоятельствах, требующих немедленного устранения нарушения закона, прокурор вправе установить сокращенный </w:t>
      </w:r>
      <w:r w:rsidR="001040D4">
        <w:rPr>
          <w:rFonts w:eastAsiaTheme="minorHAnsi"/>
          <w:sz w:val="28"/>
          <w:szCs w:val="28"/>
        </w:rPr>
        <w:lastRenderedPageBreak/>
        <w:t>срок рассмотрения протеста. О результатах рассмотрения протеста незамедлительно сообщается прокурору в письменной форме.</w:t>
      </w:r>
    </w:p>
    <w:p w14:paraId="5AAA4E2C" w14:textId="77777777" w:rsidR="001040D4" w:rsidRDefault="001040D4" w:rsidP="001040D4">
      <w:pPr>
        <w:autoSpaceDE w:val="0"/>
        <w:autoSpaceDN w:val="0"/>
        <w:adjustRightInd w:val="0"/>
        <w:ind w:firstLine="709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При рассмотрении протеста коллегиальным органом о дне заседания сообщается прокурору, принесшему протест.</w:t>
      </w:r>
    </w:p>
    <w:p w14:paraId="5285CD71" w14:textId="77777777" w:rsidR="00C52E91" w:rsidRPr="00F560F0" w:rsidRDefault="00C52E91" w:rsidP="001040D4">
      <w:pPr>
        <w:autoSpaceDE w:val="0"/>
        <w:autoSpaceDN w:val="0"/>
        <w:adjustRightInd w:val="0"/>
        <w:spacing w:line="276" w:lineRule="auto"/>
        <w:ind w:firstLine="540"/>
        <w:outlineLvl w:val="2"/>
        <w:rPr>
          <w:sz w:val="28"/>
          <w:szCs w:val="28"/>
        </w:rPr>
      </w:pPr>
      <w:r w:rsidRPr="009E7C27">
        <w:rPr>
          <w:sz w:val="28"/>
          <w:szCs w:val="28"/>
        </w:rPr>
        <w:tab/>
        <w:t xml:space="preserve">Согласно статье </w:t>
      </w:r>
      <w:r>
        <w:rPr>
          <w:sz w:val="28"/>
          <w:szCs w:val="28"/>
        </w:rPr>
        <w:t>9</w:t>
      </w:r>
      <w:r w:rsidR="00235258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9E7C27">
        <w:rPr>
          <w:sz w:val="28"/>
          <w:szCs w:val="28"/>
        </w:rPr>
        <w:t>Регламента Думы</w:t>
      </w:r>
      <w:r>
        <w:rPr>
          <w:sz w:val="28"/>
          <w:szCs w:val="28"/>
        </w:rPr>
        <w:t xml:space="preserve"> городского округа Тольятти</w:t>
      </w:r>
      <w:r w:rsidRPr="009E7C27">
        <w:rPr>
          <w:sz w:val="28"/>
          <w:szCs w:val="28"/>
        </w:rPr>
        <w:t xml:space="preserve">, </w:t>
      </w:r>
      <w:r w:rsidRPr="00F560F0">
        <w:rPr>
          <w:sz w:val="28"/>
          <w:szCs w:val="28"/>
        </w:rPr>
        <w:t xml:space="preserve">утвержденного решением Думы городского округа Тольятти от </w:t>
      </w:r>
      <w:r w:rsidR="00DF28C0">
        <w:rPr>
          <w:sz w:val="28"/>
          <w:szCs w:val="28"/>
        </w:rPr>
        <w:t>18</w:t>
      </w:r>
      <w:r w:rsidRPr="00F560F0">
        <w:rPr>
          <w:sz w:val="28"/>
          <w:szCs w:val="28"/>
        </w:rPr>
        <w:t>.</w:t>
      </w:r>
      <w:r w:rsidR="00DF28C0">
        <w:rPr>
          <w:sz w:val="28"/>
          <w:szCs w:val="28"/>
        </w:rPr>
        <w:t>10</w:t>
      </w:r>
      <w:r w:rsidRPr="00F560F0">
        <w:rPr>
          <w:sz w:val="28"/>
          <w:szCs w:val="28"/>
        </w:rPr>
        <w:t>.201</w:t>
      </w:r>
      <w:r w:rsidR="00DF28C0">
        <w:rPr>
          <w:sz w:val="28"/>
          <w:szCs w:val="28"/>
        </w:rPr>
        <w:t>8</w:t>
      </w:r>
      <w:r w:rsidRPr="00F560F0">
        <w:rPr>
          <w:sz w:val="28"/>
          <w:szCs w:val="28"/>
        </w:rPr>
        <w:t xml:space="preserve">г. № </w:t>
      </w:r>
      <w:r w:rsidR="00DF28C0">
        <w:rPr>
          <w:sz w:val="28"/>
          <w:szCs w:val="28"/>
        </w:rPr>
        <w:t>3</w:t>
      </w:r>
      <w:r w:rsidRPr="00F560F0">
        <w:rPr>
          <w:sz w:val="28"/>
          <w:szCs w:val="28"/>
        </w:rPr>
        <w:t xml:space="preserve"> (далее – Регламент Думы городского округа), при поступлении в Думу а</w:t>
      </w:r>
      <w:r>
        <w:rPr>
          <w:sz w:val="28"/>
          <w:szCs w:val="28"/>
        </w:rPr>
        <w:t xml:space="preserve">ктов прокурорского реагирования </w:t>
      </w:r>
      <w:r w:rsidRPr="00F560F0">
        <w:rPr>
          <w:sz w:val="28"/>
          <w:szCs w:val="28"/>
        </w:rPr>
        <w:t>отдел документационного обеспечения осуществляет их регистрацию не позднее следующего рабочего дня со дня их поступления.</w:t>
      </w:r>
    </w:p>
    <w:p w14:paraId="7227519F" w14:textId="77777777" w:rsidR="00235258" w:rsidRDefault="00235258" w:rsidP="00D5335E">
      <w:pPr>
        <w:autoSpaceDE w:val="0"/>
        <w:autoSpaceDN w:val="0"/>
        <w:adjustRightInd w:val="0"/>
        <w:spacing w:line="276" w:lineRule="auto"/>
        <w:ind w:firstLine="54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Копии актов прокурорского реагирования направляются в администрацию для изучения и подготовки предложений.</w:t>
      </w:r>
    </w:p>
    <w:p w14:paraId="69733E57" w14:textId="77777777" w:rsidR="00C52E91" w:rsidRPr="008914E2" w:rsidRDefault="00C52E91" w:rsidP="00D5335E">
      <w:pPr>
        <w:pStyle w:val="ConsPlusNormal"/>
        <w:spacing w:line="276" w:lineRule="auto"/>
        <w:ind w:firstLine="709"/>
        <w:jc w:val="both"/>
        <w:rPr>
          <w:b/>
        </w:rPr>
      </w:pPr>
      <w:r w:rsidRPr="008914E2">
        <w:rPr>
          <w:b/>
        </w:rPr>
        <w:t>Акты прокурорского реагирования рассматриваются на ближайшем заседании Думы.</w:t>
      </w:r>
    </w:p>
    <w:p w14:paraId="052B79EF" w14:textId="7DDD533C" w:rsidR="00C52E91" w:rsidRPr="00783723" w:rsidRDefault="00C52E91" w:rsidP="00D5335E">
      <w:pPr>
        <w:pStyle w:val="ConsPlusNormal"/>
        <w:spacing w:line="276" w:lineRule="auto"/>
        <w:ind w:firstLine="709"/>
        <w:jc w:val="both"/>
      </w:pPr>
      <w:r w:rsidRPr="00783723">
        <w:t xml:space="preserve">По существу </w:t>
      </w:r>
      <w:r w:rsidR="006D6D58">
        <w:t>протеста</w:t>
      </w:r>
      <w:r w:rsidRPr="00783723">
        <w:t xml:space="preserve"> прокурора города Тольятти необходимо отметить следующее.</w:t>
      </w:r>
    </w:p>
    <w:p w14:paraId="5ECFD4D5" w14:textId="50ECC99C" w:rsidR="00701B41" w:rsidRPr="00701B41" w:rsidRDefault="00C52E91" w:rsidP="000679DF">
      <w:pPr>
        <w:autoSpaceDE w:val="0"/>
        <w:autoSpaceDN w:val="0"/>
        <w:adjustRightInd w:val="0"/>
        <w:ind w:firstLine="709"/>
        <w:rPr>
          <w:rFonts w:eastAsiaTheme="minorHAnsi"/>
          <w:sz w:val="28"/>
          <w:szCs w:val="28"/>
        </w:rPr>
      </w:pPr>
      <w:r w:rsidRPr="00EA5749">
        <w:rPr>
          <w:sz w:val="28"/>
          <w:szCs w:val="28"/>
        </w:rPr>
        <w:t xml:space="preserve">В соответствии с пунктом </w:t>
      </w:r>
      <w:r>
        <w:rPr>
          <w:sz w:val="28"/>
          <w:szCs w:val="28"/>
        </w:rPr>
        <w:t>25</w:t>
      </w:r>
      <w:r w:rsidRPr="00EA5749">
        <w:rPr>
          <w:sz w:val="28"/>
          <w:szCs w:val="28"/>
        </w:rPr>
        <w:t xml:space="preserve"> части 1 статьи 16 Федерального закона от 06.10.2003г. № 131–ФЗ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(далее – Федеральный закон</w:t>
      </w:r>
      <w:r>
        <w:rPr>
          <w:sz w:val="28"/>
          <w:szCs w:val="28"/>
        </w:rPr>
        <w:br/>
      </w:r>
      <w:r w:rsidRPr="00EA5749">
        <w:rPr>
          <w:sz w:val="28"/>
          <w:szCs w:val="28"/>
        </w:rPr>
        <w:t xml:space="preserve">№ 131-ФЗ) и пунктом </w:t>
      </w:r>
      <w:r>
        <w:rPr>
          <w:sz w:val="28"/>
          <w:szCs w:val="28"/>
        </w:rPr>
        <w:t>25</w:t>
      </w:r>
      <w:r w:rsidRPr="00EA5749">
        <w:rPr>
          <w:sz w:val="28"/>
          <w:szCs w:val="28"/>
        </w:rPr>
        <w:t xml:space="preserve"> части 1 статьи 7 Устава городского округа Тольятти </w:t>
      </w:r>
      <w:r w:rsidRPr="00C52E91">
        <w:rPr>
          <w:sz w:val="28"/>
          <w:szCs w:val="28"/>
        </w:rPr>
        <w:t>к вопросам местного значения городского округа</w:t>
      </w:r>
      <w:r>
        <w:rPr>
          <w:sz w:val="28"/>
          <w:szCs w:val="28"/>
        </w:rPr>
        <w:t xml:space="preserve"> относится </w:t>
      </w:r>
      <w:r w:rsidR="00701B41" w:rsidRPr="00701B41">
        <w:rPr>
          <w:rFonts w:eastAsiaTheme="minorHAnsi"/>
          <w:sz w:val="28"/>
          <w:szCs w:val="28"/>
        </w:rPr>
        <w:t>утверждение правил благоустройства территории городского округа, осуществление муниципального контроля в сфере благоустройства, предметом которого является соблюдение правил благоустройства территории городского округа, в том числе требований к обеспечению доступности для инвалидов объектов социальной, инженерной и транспортной инфраструктур и предоставляемых услуг (при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требований, выявленных в ходе наблюдения за соблюдением обязательных требований (мониторинга безопасности), организация благоустройства территории городского округа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городского округа.</w:t>
      </w:r>
    </w:p>
    <w:p w14:paraId="1C548154" w14:textId="6624C6BE" w:rsidR="00C52E91" w:rsidRDefault="00C52E91" w:rsidP="00701B41">
      <w:pPr>
        <w:autoSpaceDE w:val="0"/>
        <w:autoSpaceDN w:val="0"/>
        <w:adjustRightInd w:val="0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Согласно</w:t>
      </w:r>
      <w:r w:rsidR="00002D48">
        <w:rPr>
          <w:sz w:val="28"/>
          <w:szCs w:val="28"/>
        </w:rPr>
        <w:t xml:space="preserve"> </w:t>
      </w:r>
      <w:r w:rsidR="00341F1C">
        <w:rPr>
          <w:sz w:val="28"/>
          <w:szCs w:val="28"/>
        </w:rPr>
        <w:t>статье</w:t>
      </w:r>
      <w:r w:rsidR="00002D48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="00002D48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</w:t>
      </w:r>
      <w:r w:rsidR="00341F1C">
        <w:rPr>
          <w:sz w:val="28"/>
          <w:szCs w:val="28"/>
        </w:rPr>
        <w:t>ого</w:t>
      </w:r>
      <w:r w:rsidR="00002D48">
        <w:rPr>
          <w:sz w:val="28"/>
          <w:szCs w:val="28"/>
        </w:rPr>
        <w:t xml:space="preserve"> </w:t>
      </w:r>
      <w:r>
        <w:rPr>
          <w:sz w:val="28"/>
          <w:szCs w:val="28"/>
        </w:rPr>
        <w:t>закон</w:t>
      </w:r>
      <w:r w:rsidR="00341F1C">
        <w:rPr>
          <w:sz w:val="28"/>
          <w:szCs w:val="28"/>
        </w:rPr>
        <w:t>а</w:t>
      </w:r>
      <w:r w:rsidR="00002D48">
        <w:rPr>
          <w:sz w:val="28"/>
          <w:szCs w:val="28"/>
        </w:rPr>
        <w:t xml:space="preserve"> </w:t>
      </w:r>
      <w:r w:rsidRPr="00EA5749">
        <w:rPr>
          <w:sz w:val="28"/>
          <w:szCs w:val="28"/>
        </w:rPr>
        <w:t>№ 131-ФЗ</w:t>
      </w:r>
      <w:r>
        <w:rPr>
          <w:sz w:val="28"/>
          <w:szCs w:val="28"/>
        </w:rPr>
        <w:t xml:space="preserve"> по вопросам местного значения органами местного самоуправления принимаются муниципальные правовые акты.</w:t>
      </w:r>
    </w:p>
    <w:p w14:paraId="70F24782" w14:textId="77777777" w:rsidR="00945697" w:rsidRPr="00DA2E33" w:rsidRDefault="0077679C" w:rsidP="00D5335E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Наряду с этим</w:t>
      </w:r>
      <w:r w:rsidR="00945697">
        <w:rPr>
          <w:sz w:val="28"/>
          <w:szCs w:val="28"/>
        </w:rPr>
        <w:t xml:space="preserve"> отметим, что согласно </w:t>
      </w:r>
      <w:r w:rsidR="00945697" w:rsidRPr="00A60134">
        <w:rPr>
          <w:sz w:val="28"/>
          <w:szCs w:val="28"/>
        </w:rPr>
        <w:t>статье 2</w:t>
      </w:r>
      <w:r w:rsidR="00945697">
        <w:rPr>
          <w:sz w:val="28"/>
          <w:szCs w:val="28"/>
        </w:rPr>
        <w:t xml:space="preserve"> Федерального закона №</w:t>
      </w:r>
      <w:r w:rsidR="00945697" w:rsidRPr="00A60134">
        <w:rPr>
          <w:sz w:val="28"/>
          <w:szCs w:val="28"/>
        </w:rPr>
        <w:t xml:space="preserve">131 </w:t>
      </w:r>
      <w:r w:rsidR="00945697">
        <w:rPr>
          <w:sz w:val="28"/>
          <w:szCs w:val="28"/>
        </w:rPr>
        <w:t>–</w:t>
      </w:r>
      <w:r w:rsidR="00945697" w:rsidRPr="00A60134">
        <w:rPr>
          <w:sz w:val="28"/>
          <w:szCs w:val="28"/>
        </w:rPr>
        <w:t xml:space="preserve"> ФЗ</w:t>
      </w:r>
      <w:r w:rsidR="00945697">
        <w:rPr>
          <w:sz w:val="28"/>
          <w:szCs w:val="28"/>
        </w:rPr>
        <w:t xml:space="preserve"> </w:t>
      </w:r>
      <w:r w:rsidR="00945697" w:rsidRPr="00DA2E33">
        <w:rPr>
          <w:sz w:val="28"/>
          <w:szCs w:val="28"/>
        </w:rPr>
        <w:t xml:space="preserve">правила благоустройства территории муниципального образования - муниципальный правовой акт, устанавливающий на основе законодательства Российской Федерации и иных нормативных правовых </w:t>
      </w:r>
      <w:r w:rsidR="00945697" w:rsidRPr="00DA2E33">
        <w:rPr>
          <w:sz w:val="28"/>
          <w:szCs w:val="28"/>
        </w:rPr>
        <w:lastRenderedPageBreak/>
        <w:t>актов Российской Федерации, а также нормативных правовых актов субъектов Российской Федерации требования к благоустройству и элементам благоустройства территории муниципального образования, перечень мероприятий по благоустройству территории муниципального образования, порядок и периодичность их проведения.</w:t>
      </w:r>
    </w:p>
    <w:p w14:paraId="19AE37D2" w14:textId="77777777" w:rsidR="00945697" w:rsidRPr="00A60134" w:rsidRDefault="00945697" w:rsidP="00D5335E">
      <w:pPr>
        <w:spacing w:line="276" w:lineRule="auto"/>
        <w:ind w:firstLine="709"/>
        <w:rPr>
          <w:b/>
          <w:sz w:val="28"/>
          <w:szCs w:val="28"/>
        </w:rPr>
      </w:pPr>
      <w:r>
        <w:rPr>
          <w:sz w:val="28"/>
          <w:szCs w:val="28"/>
        </w:rPr>
        <w:t>С</w:t>
      </w:r>
      <w:r w:rsidRPr="00A60134">
        <w:rPr>
          <w:sz w:val="28"/>
          <w:szCs w:val="28"/>
        </w:rPr>
        <w:t>огласно пункту 11 части 10 статьи 35 Федерального закона № 131 – ФЗ и, аналогично, пункту 11 части 1 статьи 25 Ус</w:t>
      </w:r>
      <w:r w:rsidR="00784D17">
        <w:rPr>
          <w:sz w:val="28"/>
          <w:szCs w:val="28"/>
        </w:rPr>
        <w:t>тава городского округа Тольятти</w:t>
      </w:r>
      <w:r w:rsidRPr="00A60134">
        <w:rPr>
          <w:sz w:val="28"/>
          <w:szCs w:val="28"/>
        </w:rPr>
        <w:t xml:space="preserve"> </w:t>
      </w:r>
      <w:r w:rsidRPr="00A60134">
        <w:rPr>
          <w:b/>
          <w:sz w:val="28"/>
          <w:szCs w:val="28"/>
        </w:rPr>
        <w:t>в исключительной компетенции представительного органа муниципального образования (Думы городского округа) находится, в том числе утверждение правил благоустройства территории муниципального образования.</w:t>
      </w:r>
    </w:p>
    <w:p w14:paraId="4BA034DA" w14:textId="7FD0693F" w:rsidR="00003A65" w:rsidRDefault="00003A65" w:rsidP="00D5335E">
      <w:pPr>
        <w:autoSpaceDE w:val="0"/>
        <w:autoSpaceDN w:val="0"/>
        <w:adjustRightInd w:val="0"/>
        <w:spacing w:line="276" w:lineRule="auto"/>
        <w:ind w:firstLine="709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Правила благоустройства территории городского округа Тольятти</w:t>
      </w:r>
      <w:r w:rsidR="004D208B">
        <w:rPr>
          <w:rFonts w:eastAsiaTheme="minorHAnsi"/>
          <w:sz w:val="28"/>
          <w:szCs w:val="28"/>
        </w:rPr>
        <w:t>,</w:t>
      </w:r>
      <w:r>
        <w:rPr>
          <w:rFonts w:eastAsiaTheme="minorHAnsi"/>
          <w:sz w:val="28"/>
          <w:szCs w:val="28"/>
        </w:rPr>
        <w:t xml:space="preserve"> утверждены решением Думы городского округа Тольятти от 04.07.2018 № 1789 (далее – Правила благоустройства).</w:t>
      </w:r>
    </w:p>
    <w:p w14:paraId="0C4F1B19" w14:textId="724F930E" w:rsidR="00912CA4" w:rsidRDefault="00912CA4" w:rsidP="00912CA4">
      <w:pPr>
        <w:shd w:val="clear" w:color="auto" w:fill="FFFFFF"/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</w:t>
      </w:r>
      <w:r w:rsidRPr="004845CC">
        <w:rPr>
          <w:sz w:val="28"/>
          <w:szCs w:val="28"/>
        </w:rPr>
        <w:t xml:space="preserve"> протесте</w:t>
      </w:r>
      <w:r w:rsidRPr="00D51CD6">
        <w:rPr>
          <w:sz w:val="28"/>
          <w:szCs w:val="28"/>
        </w:rPr>
        <w:t xml:space="preserve"> прокурор</w:t>
      </w:r>
      <w:r>
        <w:rPr>
          <w:sz w:val="28"/>
          <w:szCs w:val="28"/>
        </w:rPr>
        <w:t xml:space="preserve"> г. Тольятти</w:t>
      </w:r>
      <w:r w:rsidRPr="00D51CD6">
        <w:rPr>
          <w:sz w:val="28"/>
          <w:szCs w:val="28"/>
        </w:rPr>
        <w:t xml:space="preserve"> </w:t>
      </w:r>
      <w:r>
        <w:rPr>
          <w:sz w:val="28"/>
          <w:szCs w:val="28"/>
        </w:rPr>
        <w:t>требует привести пункт 3 статьи 1, пункт 8 статьи 28, пункт 1 статьи 37 Правил в соответствии с действующим законодательством.</w:t>
      </w:r>
    </w:p>
    <w:p w14:paraId="5A45A8E3" w14:textId="77777777" w:rsidR="00696901" w:rsidRPr="004845CC" w:rsidRDefault="00696901" w:rsidP="00696901">
      <w:pPr>
        <w:shd w:val="clear" w:color="auto" w:fill="FFFFFF"/>
        <w:spacing w:line="276" w:lineRule="auto"/>
        <w:ind w:firstLine="708"/>
        <w:rPr>
          <w:bCs/>
          <w:spacing w:val="-5"/>
          <w:sz w:val="28"/>
          <w:szCs w:val="28"/>
        </w:rPr>
      </w:pPr>
      <w:r w:rsidRPr="004845CC">
        <w:rPr>
          <w:bCs/>
          <w:spacing w:val="-5"/>
          <w:sz w:val="28"/>
          <w:szCs w:val="28"/>
        </w:rPr>
        <w:t xml:space="preserve">Пунктом 3 статьи 1 указано, что Правила разработаны в соответствии с Градостроительным кодексом Российской Федерации, Федеральным законом от 06.10.2003 </w:t>
      </w:r>
      <w:r>
        <w:rPr>
          <w:bCs/>
          <w:spacing w:val="-5"/>
          <w:sz w:val="28"/>
          <w:szCs w:val="28"/>
        </w:rPr>
        <w:t>№</w:t>
      </w:r>
      <w:r w:rsidRPr="004845CC">
        <w:rPr>
          <w:bCs/>
          <w:spacing w:val="-5"/>
          <w:sz w:val="28"/>
          <w:szCs w:val="28"/>
        </w:rPr>
        <w:t xml:space="preserve"> 131-ФЗ </w:t>
      </w:r>
      <w:r>
        <w:rPr>
          <w:bCs/>
          <w:spacing w:val="-5"/>
          <w:sz w:val="28"/>
          <w:szCs w:val="28"/>
        </w:rPr>
        <w:t>«</w:t>
      </w:r>
      <w:r w:rsidRPr="004845CC">
        <w:rPr>
          <w:bCs/>
          <w:spacing w:val="-5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bCs/>
          <w:spacing w:val="-5"/>
          <w:sz w:val="28"/>
          <w:szCs w:val="28"/>
        </w:rPr>
        <w:t>»</w:t>
      </w:r>
      <w:r w:rsidRPr="004845CC">
        <w:rPr>
          <w:bCs/>
          <w:spacing w:val="-5"/>
          <w:sz w:val="28"/>
          <w:szCs w:val="28"/>
        </w:rPr>
        <w:t xml:space="preserve">, Федеральным законом от 30.03.1999 </w:t>
      </w:r>
      <w:r>
        <w:rPr>
          <w:bCs/>
          <w:spacing w:val="-5"/>
          <w:sz w:val="28"/>
          <w:szCs w:val="28"/>
        </w:rPr>
        <w:t>№</w:t>
      </w:r>
      <w:r w:rsidRPr="004845CC">
        <w:rPr>
          <w:bCs/>
          <w:spacing w:val="-5"/>
          <w:sz w:val="28"/>
          <w:szCs w:val="28"/>
        </w:rPr>
        <w:t xml:space="preserve"> 52-ФЗ </w:t>
      </w:r>
      <w:r>
        <w:rPr>
          <w:bCs/>
          <w:spacing w:val="-5"/>
          <w:sz w:val="28"/>
          <w:szCs w:val="28"/>
        </w:rPr>
        <w:t>«</w:t>
      </w:r>
      <w:r w:rsidRPr="004845CC">
        <w:rPr>
          <w:bCs/>
          <w:spacing w:val="-5"/>
          <w:sz w:val="28"/>
          <w:szCs w:val="28"/>
        </w:rPr>
        <w:t>О санитарно-эпидемиологическом благополучии населения</w:t>
      </w:r>
      <w:r>
        <w:rPr>
          <w:bCs/>
          <w:spacing w:val="-5"/>
          <w:sz w:val="28"/>
          <w:szCs w:val="28"/>
        </w:rPr>
        <w:t>»</w:t>
      </w:r>
      <w:r w:rsidRPr="004845CC">
        <w:rPr>
          <w:bCs/>
          <w:spacing w:val="-5"/>
          <w:sz w:val="28"/>
          <w:szCs w:val="28"/>
        </w:rPr>
        <w:t xml:space="preserve">, Федеральным законом от 10.01.2002 </w:t>
      </w:r>
      <w:r>
        <w:rPr>
          <w:bCs/>
          <w:spacing w:val="-5"/>
          <w:sz w:val="28"/>
          <w:szCs w:val="28"/>
        </w:rPr>
        <w:t>№</w:t>
      </w:r>
      <w:r w:rsidRPr="004845CC">
        <w:rPr>
          <w:bCs/>
          <w:spacing w:val="-5"/>
          <w:sz w:val="28"/>
          <w:szCs w:val="28"/>
        </w:rPr>
        <w:t xml:space="preserve"> 7-ФЗ </w:t>
      </w:r>
      <w:r>
        <w:rPr>
          <w:bCs/>
          <w:spacing w:val="-5"/>
          <w:sz w:val="28"/>
          <w:szCs w:val="28"/>
        </w:rPr>
        <w:t>«</w:t>
      </w:r>
      <w:r w:rsidRPr="004845CC">
        <w:rPr>
          <w:bCs/>
          <w:spacing w:val="-5"/>
          <w:sz w:val="28"/>
          <w:szCs w:val="28"/>
        </w:rPr>
        <w:t>Об охране окружающей среды</w:t>
      </w:r>
      <w:r>
        <w:rPr>
          <w:bCs/>
          <w:spacing w:val="-5"/>
          <w:sz w:val="28"/>
          <w:szCs w:val="28"/>
        </w:rPr>
        <w:t>»</w:t>
      </w:r>
      <w:r w:rsidRPr="004845CC">
        <w:rPr>
          <w:bCs/>
          <w:spacing w:val="-5"/>
          <w:sz w:val="28"/>
          <w:szCs w:val="28"/>
        </w:rPr>
        <w:t xml:space="preserve">, Федеральным законом от 24.06.1998 </w:t>
      </w:r>
      <w:r>
        <w:rPr>
          <w:bCs/>
          <w:spacing w:val="-5"/>
          <w:sz w:val="28"/>
          <w:szCs w:val="28"/>
        </w:rPr>
        <w:t>№</w:t>
      </w:r>
      <w:r w:rsidRPr="004845CC">
        <w:rPr>
          <w:bCs/>
          <w:spacing w:val="-5"/>
          <w:sz w:val="28"/>
          <w:szCs w:val="28"/>
        </w:rPr>
        <w:t xml:space="preserve"> 89-ФЗ </w:t>
      </w:r>
      <w:r>
        <w:rPr>
          <w:bCs/>
          <w:spacing w:val="-5"/>
          <w:sz w:val="28"/>
          <w:szCs w:val="28"/>
        </w:rPr>
        <w:t>«</w:t>
      </w:r>
      <w:r w:rsidRPr="004845CC">
        <w:rPr>
          <w:bCs/>
          <w:spacing w:val="-5"/>
          <w:sz w:val="28"/>
          <w:szCs w:val="28"/>
        </w:rPr>
        <w:t>Об отходах производства и потребления</w:t>
      </w:r>
      <w:r>
        <w:rPr>
          <w:bCs/>
          <w:spacing w:val="-5"/>
          <w:sz w:val="28"/>
          <w:szCs w:val="28"/>
        </w:rPr>
        <w:t>»</w:t>
      </w:r>
      <w:r w:rsidRPr="004845CC">
        <w:rPr>
          <w:bCs/>
          <w:spacing w:val="-5"/>
          <w:sz w:val="28"/>
          <w:szCs w:val="28"/>
        </w:rPr>
        <w:t xml:space="preserve">, Методическими рекомендациями для подготовки правил благоустройства территорий поселений, городских округов, внутригородских районов, утвержденными приказом Минстроя России от 13.04.2017 </w:t>
      </w:r>
      <w:r>
        <w:rPr>
          <w:bCs/>
          <w:spacing w:val="-5"/>
          <w:sz w:val="28"/>
          <w:szCs w:val="28"/>
        </w:rPr>
        <w:t>№</w:t>
      </w:r>
      <w:r w:rsidRPr="004845CC">
        <w:rPr>
          <w:bCs/>
          <w:spacing w:val="-5"/>
          <w:sz w:val="28"/>
          <w:szCs w:val="28"/>
        </w:rPr>
        <w:t xml:space="preserve"> 711/пр, Уставом городского округа Тольятти, иными нормативными правовыми актами.</w:t>
      </w:r>
    </w:p>
    <w:p w14:paraId="3D6CF524" w14:textId="77777777" w:rsidR="00696901" w:rsidRPr="004845CC" w:rsidRDefault="00696901" w:rsidP="00696901">
      <w:pPr>
        <w:shd w:val="clear" w:color="auto" w:fill="FFFFFF"/>
        <w:spacing w:line="276" w:lineRule="auto"/>
        <w:ind w:firstLine="708"/>
        <w:rPr>
          <w:sz w:val="28"/>
          <w:szCs w:val="28"/>
        </w:rPr>
      </w:pPr>
      <w:r w:rsidRPr="004845CC">
        <w:rPr>
          <w:sz w:val="28"/>
          <w:szCs w:val="28"/>
        </w:rPr>
        <w:t>При этом, документ «</w:t>
      </w:r>
      <w:r w:rsidRPr="004845CC">
        <w:rPr>
          <w:bCs/>
          <w:spacing w:val="-5"/>
          <w:sz w:val="28"/>
          <w:szCs w:val="28"/>
        </w:rPr>
        <w:t xml:space="preserve">Методические рекомендации для подготовки правил благоустройства территорий поселений, городских округов, внутригородских районов, утвержденные приказом Минстроя России от 13.04.2017 </w:t>
      </w:r>
      <w:r>
        <w:rPr>
          <w:bCs/>
          <w:spacing w:val="-5"/>
          <w:sz w:val="28"/>
          <w:szCs w:val="28"/>
        </w:rPr>
        <w:t>№</w:t>
      </w:r>
      <w:r w:rsidRPr="004845CC">
        <w:rPr>
          <w:bCs/>
          <w:spacing w:val="-5"/>
          <w:sz w:val="28"/>
          <w:szCs w:val="28"/>
        </w:rPr>
        <w:t xml:space="preserve"> 711/пр»,</w:t>
      </w:r>
      <w:r>
        <w:rPr>
          <w:bCs/>
          <w:spacing w:val="-5"/>
          <w:sz w:val="28"/>
          <w:szCs w:val="28"/>
        </w:rPr>
        <w:t xml:space="preserve"> </w:t>
      </w:r>
      <w:r w:rsidRPr="004845CC">
        <w:rPr>
          <w:sz w:val="28"/>
          <w:szCs w:val="28"/>
        </w:rPr>
        <w:t xml:space="preserve">утратил силу в связи с изданием Приказа Минстроя России от 16.09.2020 </w:t>
      </w:r>
      <w:r>
        <w:rPr>
          <w:sz w:val="28"/>
          <w:szCs w:val="28"/>
        </w:rPr>
        <w:t>№</w:t>
      </w:r>
      <w:r w:rsidRPr="004845CC">
        <w:rPr>
          <w:sz w:val="28"/>
          <w:szCs w:val="28"/>
        </w:rPr>
        <w:t xml:space="preserve"> 512/пр.</w:t>
      </w:r>
    </w:p>
    <w:p w14:paraId="51CF4827" w14:textId="43A47A7A" w:rsidR="00912CA4" w:rsidRDefault="00912CA4" w:rsidP="00912CA4">
      <w:pPr>
        <w:shd w:val="clear" w:color="auto" w:fill="FFFFFF"/>
        <w:tabs>
          <w:tab w:val="left" w:pos="993"/>
        </w:tabs>
        <w:spacing w:line="276" w:lineRule="auto"/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>Согласно</w:t>
      </w:r>
      <w:r w:rsidRPr="004845CC">
        <w:rPr>
          <w:sz w:val="28"/>
          <w:szCs w:val="28"/>
        </w:rPr>
        <w:t xml:space="preserve"> п</w:t>
      </w:r>
      <w:r w:rsidR="00275749">
        <w:rPr>
          <w:sz w:val="28"/>
          <w:szCs w:val="28"/>
        </w:rPr>
        <w:t>ункту</w:t>
      </w:r>
      <w:r w:rsidRPr="004845CC">
        <w:rPr>
          <w:sz w:val="28"/>
          <w:szCs w:val="28"/>
        </w:rPr>
        <w:t xml:space="preserve"> 1 ст</w:t>
      </w:r>
      <w:r w:rsidR="00275749">
        <w:rPr>
          <w:sz w:val="28"/>
          <w:szCs w:val="28"/>
        </w:rPr>
        <w:t>атьи</w:t>
      </w:r>
      <w:r w:rsidRPr="004845CC">
        <w:rPr>
          <w:sz w:val="28"/>
          <w:szCs w:val="28"/>
        </w:rPr>
        <w:t xml:space="preserve"> 37 Правил рекламные конструкции размещаются на территории городского округа в соответствии с требованиями, установленными Федеральным законом от 13.03.2006 № 38-ФЗ «О рекламе», в соответствии со Схемой размещения рекламных конструкций на территории городского округа Тольятти, утвержденной Приказом министерства имущественных отношений Самарской области от </w:t>
      </w:r>
      <w:r w:rsidRPr="004845CC">
        <w:rPr>
          <w:sz w:val="28"/>
          <w:szCs w:val="28"/>
        </w:rPr>
        <w:lastRenderedPageBreak/>
        <w:t>20.04.2017 № 500. Указанный приказ утратил силу с 17.03.2022 в связи с изданием приказа министерства имущественных отношений Самарской области от 17.03.2022 № 421 «Об утверждении схемы размещения рекламных конструкций на территории городского округа Тольятти Самарской области</w:t>
      </w:r>
      <w:r w:rsidR="00275749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180FD13E" w14:textId="36A7F5BB" w:rsidR="00912CA4" w:rsidRPr="004845CC" w:rsidRDefault="00912CA4" w:rsidP="00912CA4">
      <w:pPr>
        <w:shd w:val="clear" w:color="auto" w:fill="FFFFFF"/>
        <w:tabs>
          <w:tab w:val="left" w:pos="993"/>
        </w:tabs>
        <w:spacing w:line="276" w:lineRule="auto"/>
        <w:ind w:firstLine="567"/>
        <w:contextualSpacing/>
        <w:rPr>
          <w:sz w:val="26"/>
          <w:szCs w:val="26"/>
        </w:rPr>
      </w:pPr>
      <w:r>
        <w:rPr>
          <w:sz w:val="28"/>
          <w:szCs w:val="28"/>
        </w:rPr>
        <w:t xml:space="preserve">Согласно </w:t>
      </w:r>
      <w:r w:rsidRPr="004845CC">
        <w:rPr>
          <w:sz w:val="28"/>
          <w:szCs w:val="28"/>
        </w:rPr>
        <w:t>п</w:t>
      </w:r>
      <w:r w:rsidR="00275749">
        <w:rPr>
          <w:sz w:val="28"/>
          <w:szCs w:val="28"/>
        </w:rPr>
        <w:t>ункту</w:t>
      </w:r>
      <w:r w:rsidRPr="004845CC">
        <w:rPr>
          <w:sz w:val="28"/>
          <w:szCs w:val="28"/>
        </w:rPr>
        <w:t xml:space="preserve"> 8 ст</w:t>
      </w:r>
      <w:r w:rsidR="00275749">
        <w:rPr>
          <w:sz w:val="28"/>
          <w:szCs w:val="28"/>
        </w:rPr>
        <w:t>атьи</w:t>
      </w:r>
      <w:r w:rsidRPr="004845CC">
        <w:rPr>
          <w:sz w:val="28"/>
          <w:szCs w:val="28"/>
        </w:rPr>
        <w:t xml:space="preserve"> 28 Правил предусмотрено, что согласование архитектурно-градостроительного облика объектов капитального строительства на территории городского округа Тольятти осуществляет департамент градостроительной деятельности администрации городского округа Тольятти в соответствии с приказом </w:t>
      </w:r>
      <w:r w:rsidR="00275749">
        <w:rPr>
          <w:sz w:val="28"/>
          <w:szCs w:val="28"/>
        </w:rPr>
        <w:t>М</w:t>
      </w:r>
      <w:r w:rsidRPr="004845CC">
        <w:rPr>
          <w:sz w:val="28"/>
          <w:szCs w:val="28"/>
        </w:rPr>
        <w:t xml:space="preserve">инистерства строительства Самарской области от 12.04.2019 № 58-п «Об утверждении порядка предоставления решения о согласовании архитектурно-градостроительного облика объекта капитального строительства». Вместе с тем, указанный приказ утратил силу с 12.12.2022 в связи с изданием приказа </w:t>
      </w:r>
      <w:r w:rsidR="00275749">
        <w:rPr>
          <w:sz w:val="28"/>
          <w:szCs w:val="28"/>
        </w:rPr>
        <w:t>М</w:t>
      </w:r>
      <w:r w:rsidRPr="004845CC">
        <w:rPr>
          <w:sz w:val="28"/>
          <w:szCs w:val="28"/>
        </w:rPr>
        <w:t>инистерства строительства Самарской области от 09.12.2022 № 130-п «О признании утратившими силу отдельных приказов министерства строительства Самарской области».</w:t>
      </w:r>
    </w:p>
    <w:p w14:paraId="31DAFF88" w14:textId="77777777" w:rsidR="00912CA4" w:rsidRDefault="00912CA4" w:rsidP="00912CA4">
      <w:pPr>
        <w:autoSpaceDE w:val="0"/>
        <w:autoSpaceDN w:val="0"/>
        <w:adjustRightInd w:val="0"/>
        <w:ind w:firstLine="709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Таким образом, указанные пункты Правил благоустройства содержат ссылку на нормативные правовые акты органа исполнительной власти Самарской области, утратившие силу. </w:t>
      </w:r>
    </w:p>
    <w:p w14:paraId="650A0E4B" w14:textId="338F87D5" w:rsidR="00945697" w:rsidRDefault="00945697" w:rsidP="00D5335E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6D7ACC">
        <w:rPr>
          <w:sz w:val="28"/>
          <w:szCs w:val="28"/>
        </w:rPr>
        <w:t>целях приведения в соответствие с требованиями федерального и регионального законодательства</w:t>
      </w:r>
      <w:r>
        <w:rPr>
          <w:sz w:val="28"/>
          <w:szCs w:val="28"/>
        </w:rPr>
        <w:t xml:space="preserve"> </w:t>
      </w:r>
      <w:r w:rsidRPr="006D7ACC">
        <w:rPr>
          <w:sz w:val="28"/>
          <w:szCs w:val="28"/>
        </w:rPr>
        <w:t>действующих норм</w:t>
      </w:r>
      <w:r>
        <w:rPr>
          <w:sz w:val="28"/>
          <w:szCs w:val="28"/>
        </w:rPr>
        <w:t xml:space="preserve"> </w:t>
      </w:r>
      <w:r w:rsidRPr="006D7ACC">
        <w:rPr>
          <w:sz w:val="28"/>
          <w:szCs w:val="28"/>
        </w:rPr>
        <w:t>Правил благоустройства, при администрации городского округа создана рабочая группа по подготовке изменений в Правила благоустройства (распоряжение администрации городского округа от 19.12.2018 № 10575-р/1).</w:t>
      </w:r>
    </w:p>
    <w:p w14:paraId="4DD33EEB" w14:textId="069F3D1F" w:rsidR="00DA2E33" w:rsidRDefault="00DA2E33" w:rsidP="00D5335E">
      <w:pPr>
        <w:spacing w:line="276" w:lineRule="auto"/>
        <w:ind w:firstLine="709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Кроме того, следует отметить, что</w:t>
      </w:r>
      <w:r w:rsidRPr="00F57F9E">
        <w:rPr>
          <w:rFonts w:eastAsiaTheme="minorHAnsi"/>
          <w:sz w:val="28"/>
          <w:szCs w:val="28"/>
        </w:rPr>
        <w:t xml:space="preserve"> в план нормотворческой деятельности Думы городского округа Тольятти на </w:t>
      </w:r>
      <w:r w:rsidRPr="00F57F9E">
        <w:rPr>
          <w:rFonts w:eastAsiaTheme="minorHAnsi"/>
          <w:sz w:val="28"/>
          <w:szCs w:val="28"/>
          <w:lang w:val="en-US"/>
        </w:rPr>
        <w:t>I</w:t>
      </w:r>
      <w:r w:rsidR="00A65B0A">
        <w:rPr>
          <w:rFonts w:eastAsiaTheme="minorHAnsi"/>
          <w:sz w:val="28"/>
          <w:szCs w:val="28"/>
          <w:lang w:val="en-US"/>
        </w:rPr>
        <w:t>V</w:t>
      </w:r>
      <w:r w:rsidRPr="00F57F9E">
        <w:rPr>
          <w:rFonts w:eastAsiaTheme="minorHAnsi"/>
          <w:sz w:val="28"/>
          <w:szCs w:val="28"/>
        </w:rPr>
        <w:t xml:space="preserve"> квартал 202</w:t>
      </w:r>
      <w:r w:rsidR="00A65B0A">
        <w:rPr>
          <w:rFonts w:eastAsiaTheme="minorHAnsi"/>
          <w:sz w:val="28"/>
          <w:szCs w:val="28"/>
        </w:rPr>
        <w:t>2</w:t>
      </w:r>
      <w:r w:rsidRPr="00F57F9E">
        <w:rPr>
          <w:rFonts w:eastAsiaTheme="minorHAnsi"/>
          <w:sz w:val="28"/>
          <w:szCs w:val="28"/>
        </w:rPr>
        <w:t xml:space="preserve"> год включен вопрос «О внесении изменений в Правила благоустройства территории городского округа Тольятти,  утвержденные решением Думы городского округа Тольятти от 04.07.2018 №1789», рассмотрение которого </w:t>
      </w:r>
      <w:r w:rsidR="00A65B0A">
        <w:rPr>
          <w:rFonts w:eastAsiaTheme="minorHAnsi"/>
          <w:sz w:val="28"/>
          <w:szCs w:val="28"/>
        </w:rPr>
        <w:t>планировалось 21</w:t>
      </w:r>
      <w:r w:rsidRPr="00F57F9E">
        <w:rPr>
          <w:rFonts w:eastAsiaTheme="minorHAnsi"/>
          <w:sz w:val="28"/>
          <w:szCs w:val="28"/>
        </w:rPr>
        <w:t>.</w:t>
      </w:r>
      <w:r w:rsidR="00A65B0A">
        <w:rPr>
          <w:rFonts w:eastAsiaTheme="minorHAnsi"/>
          <w:sz w:val="28"/>
          <w:szCs w:val="28"/>
        </w:rPr>
        <w:t>12</w:t>
      </w:r>
      <w:r w:rsidRPr="00F57F9E">
        <w:rPr>
          <w:rFonts w:eastAsiaTheme="minorHAnsi"/>
          <w:sz w:val="28"/>
          <w:szCs w:val="28"/>
        </w:rPr>
        <w:t>.202</w:t>
      </w:r>
      <w:r w:rsidR="00A65B0A">
        <w:rPr>
          <w:rFonts w:eastAsiaTheme="minorHAnsi"/>
          <w:sz w:val="28"/>
          <w:szCs w:val="28"/>
        </w:rPr>
        <w:t>2</w:t>
      </w:r>
      <w:r w:rsidRPr="00F57F9E">
        <w:rPr>
          <w:rFonts w:eastAsiaTheme="minorHAnsi"/>
          <w:sz w:val="28"/>
          <w:szCs w:val="28"/>
        </w:rPr>
        <w:t>.</w:t>
      </w:r>
    </w:p>
    <w:p w14:paraId="484E5013" w14:textId="0AF3E1BB" w:rsidR="00A65B0A" w:rsidRPr="00A65B0A" w:rsidRDefault="00A65B0A" w:rsidP="00A65B0A">
      <w:pPr>
        <w:shd w:val="clear" w:color="auto" w:fill="FFFFFF"/>
        <w:spacing w:line="276" w:lineRule="auto"/>
        <w:ind w:firstLine="708"/>
        <w:rPr>
          <w:sz w:val="28"/>
          <w:szCs w:val="28"/>
        </w:rPr>
      </w:pPr>
      <w:r w:rsidRPr="00A65B0A">
        <w:rPr>
          <w:sz w:val="28"/>
          <w:szCs w:val="28"/>
        </w:rPr>
        <w:t>Проект решения Думы «О внесении изменений в Правила благоустройства территории городского округа Тольятти, утвержденные решением Думы городского округа Тольятти от 04.07.2018 № 1789» в соответствии с разработанными рабочей группой изменениями в Думу городского округа Тольятти не поступал.</w:t>
      </w:r>
    </w:p>
    <w:p w14:paraId="3C2197E3" w14:textId="7CF27382" w:rsidR="00945697" w:rsidRPr="00FF5F98" w:rsidRDefault="00945697" w:rsidP="00D5335E">
      <w:pPr>
        <w:spacing w:line="276" w:lineRule="auto"/>
        <w:ind w:firstLine="709"/>
        <w:rPr>
          <w:b/>
          <w:sz w:val="28"/>
          <w:szCs w:val="28"/>
        </w:rPr>
      </w:pPr>
      <w:r w:rsidRPr="00FF5F98">
        <w:rPr>
          <w:b/>
          <w:sz w:val="28"/>
          <w:szCs w:val="28"/>
        </w:rPr>
        <w:t xml:space="preserve">С учетом изложенного, предлагается </w:t>
      </w:r>
      <w:r w:rsidR="0074138E">
        <w:rPr>
          <w:b/>
          <w:sz w:val="28"/>
          <w:szCs w:val="28"/>
        </w:rPr>
        <w:t>протест</w:t>
      </w:r>
      <w:r w:rsidRPr="00FF5F98">
        <w:rPr>
          <w:b/>
          <w:sz w:val="28"/>
          <w:szCs w:val="28"/>
        </w:rPr>
        <w:t xml:space="preserve"> прокурора города Тольятти </w:t>
      </w:r>
      <w:r w:rsidR="00696901">
        <w:rPr>
          <w:b/>
          <w:sz w:val="28"/>
          <w:szCs w:val="28"/>
        </w:rPr>
        <w:t>удовлетворить</w:t>
      </w:r>
      <w:r>
        <w:rPr>
          <w:b/>
          <w:sz w:val="28"/>
          <w:szCs w:val="28"/>
        </w:rPr>
        <w:t xml:space="preserve">, а также рекомендовать администрации городского округа </w:t>
      </w:r>
      <w:r w:rsidR="00A65B0A">
        <w:rPr>
          <w:b/>
          <w:sz w:val="28"/>
          <w:szCs w:val="28"/>
        </w:rPr>
        <w:t xml:space="preserve">подготовить и </w:t>
      </w:r>
      <w:r w:rsidR="000679DF">
        <w:rPr>
          <w:b/>
          <w:sz w:val="28"/>
          <w:szCs w:val="28"/>
        </w:rPr>
        <w:t xml:space="preserve">в кратчайшие сроки </w:t>
      </w:r>
      <w:r w:rsidR="00A65B0A">
        <w:rPr>
          <w:b/>
          <w:sz w:val="28"/>
          <w:szCs w:val="28"/>
        </w:rPr>
        <w:t xml:space="preserve">представить в </w:t>
      </w:r>
      <w:r w:rsidR="00A65B0A">
        <w:rPr>
          <w:b/>
          <w:sz w:val="28"/>
          <w:szCs w:val="28"/>
        </w:rPr>
        <w:lastRenderedPageBreak/>
        <w:t xml:space="preserve">Думу </w:t>
      </w:r>
      <w:r>
        <w:rPr>
          <w:b/>
          <w:sz w:val="28"/>
          <w:szCs w:val="28"/>
        </w:rPr>
        <w:t>проект</w:t>
      </w:r>
      <w:r w:rsidR="0077679C">
        <w:rPr>
          <w:b/>
          <w:sz w:val="28"/>
          <w:szCs w:val="28"/>
        </w:rPr>
        <w:t xml:space="preserve"> решения Думы городского округа Тольятти</w:t>
      </w:r>
      <w:r>
        <w:rPr>
          <w:b/>
          <w:sz w:val="28"/>
          <w:szCs w:val="28"/>
        </w:rPr>
        <w:t xml:space="preserve"> </w:t>
      </w:r>
      <w:r w:rsidR="00ED590A">
        <w:rPr>
          <w:b/>
          <w:sz w:val="28"/>
          <w:szCs w:val="28"/>
        </w:rPr>
        <w:t xml:space="preserve">«О внесении  </w:t>
      </w:r>
      <w:r>
        <w:rPr>
          <w:b/>
          <w:sz w:val="28"/>
          <w:szCs w:val="28"/>
        </w:rPr>
        <w:t>изменений в Правила благоустройства</w:t>
      </w:r>
      <w:r w:rsidR="00AD7632">
        <w:rPr>
          <w:b/>
          <w:sz w:val="28"/>
          <w:szCs w:val="28"/>
        </w:rPr>
        <w:t xml:space="preserve"> территории городского округа Тольятти</w:t>
      </w:r>
      <w:r w:rsidR="00ED590A">
        <w:rPr>
          <w:b/>
          <w:sz w:val="28"/>
          <w:szCs w:val="28"/>
        </w:rPr>
        <w:t>»</w:t>
      </w:r>
      <w:r w:rsidRPr="00FF5F98">
        <w:rPr>
          <w:b/>
          <w:sz w:val="28"/>
          <w:szCs w:val="28"/>
        </w:rPr>
        <w:t>.</w:t>
      </w:r>
    </w:p>
    <w:p w14:paraId="6FCCA31F" w14:textId="77777777" w:rsidR="00783723" w:rsidRPr="00783723" w:rsidRDefault="00783723" w:rsidP="00D5335E">
      <w:pPr>
        <w:autoSpaceDE w:val="0"/>
        <w:autoSpaceDN w:val="0"/>
        <w:adjustRightInd w:val="0"/>
        <w:spacing w:line="276" w:lineRule="auto"/>
        <w:ind w:firstLine="709"/>
        <w:rPr>
          <w:rFonts w:eastAsiaTheme="minorHAnsi"/>
          <w:sz w:val="28"/>
          <w:szCs w:val="28"/>
        </w:rPr>
      </w:pPr>
      <w:r w:rsidRPr="00783723">
        <w:rPr>
          <w:sz w:val="28"/>
          <w:szCs w:val="28"/>
        </w:rPr>
        <w:t>В соответствии с частью 1 статьи 101 Регламента Думы городского округа к</w:t>
      </w:r>
      <w:r w:rsidRPr="00783723">
        <w:rPr>
          <w:rFonts w:eastAsiaTheme="minorHAnsi"/>
          <w:sz w:val="28"/>
          <w:szCs w:val="28"/>
        </w:rPr>
        <w:t>омиссии рассматривают представленные документы (акты прокурорского реагирования, отклоненные главой городского округа решения) и по итогам их рассмотрения готовят проект решения Думы с учетом рекомендаций юридического управления.</w:t>
      </w:r>
    </w:p>
    <w:p w14:paraId="189ADD4A" w14:textId="77777777" w:rsidR="00C52E91" w:rsidRPr="009E7C27" w:rsidRDefault="00C52E91" w:rsidP="00D5335E">
      <w:pPr>
        <w:autoSpaceDE w:val="0"/>
        <w:autoSpaceDN w:val="0"/>
        <w:adjustRightInd w:val="0"/>
        <w:spacing w:line="276" w:lineRule="auto"/>
        <w:ind w:firstLine="709"/>
        <w:rPr>
          <w:sz w:val="28"/>
          <w:szCs w:val="28"/>
        </w:rPr>
      </w:pPr>
      <w:r w:rsidRPr="009E7C27">
        <w:rPr>
          <w:sz w:val="28"/>
          <w:szCs w:val="28"/>
        </w:rPr>
        <w:t xml:space="preserve">Представленный вопрос относится к предметам ведения постоянной комиссии </w:t>
      </w:r>
      <w:r>
        <w:rPr>
          <w:sz w:val="28"/>
          <w:szCs w:val="28"/>
        </w:rPr>
        <w:t>Думы городского округа по городскому хозяйству.</w:t>
      </w:r>
    </w:p>
    <w:p w14:paraId="082831A2" w14:textId="77777777" w:rsidR="00C52E91" w:rsidRPr="009E7C27" w:rsidRDefault="00C52E91" w:rsidP="00D5335E">
      <w:pPr>
        <w:spacing w:line="276" w:lineRule="auto"/>
        <w:rPr>
          <w:sz w:val="28"/>
          <w:szCs w:val="28"/>
        </w:rPr>
      </w:pPr>
      <w:r w:rsidRPr="009E7C27">
        <w:rPr>
          <w:sz w:val="28"/>
          <w:szCs w:val="28"/>
        </w:rPr>
        <w:tab/>
      </w:r>
      <w:r w:rsidRPr="009E7C27">
        <w:rPr>
          <w:b/>
          <w:sz w:val="28"/>
          <w:szCs w:val="28"/>
        </w:rPr>
        <w:t>Вывод:</w:t>
      </w:r>
      <w:r w:rsidRPr="009E7C27">
        <w:rPr>
          <w:sz w:val="28"/>
          <w:szCs w:val="28"/>
        </w:rPr>
        <w:t xml:space="preserve"> представленный вопрос находится в компетенции Думы городского округа и может быть рассмотрен на ее заседании.</w:t>
      </w:r>
    </w:p>
    <w:p w14:paraId="1859C7F0" w14:textId="77777777" w:rsidR="00D5335E" w:rsidRDefault="00D5335E" w:rsidP="00C52E91">
      <w:pPr>
        <w:ind w:firstLine="709"/>
        <w:rPr>
          <w:b/>
          <w:sz w:val="28"/>
          <w:szCs w:val="28"/>
        </w:rPr>
      </w:pPr>
    </w:p>
    <w:p w14:paraId="2E276B04" w14:textId="77777777" w:rsidR="00696901" w:rsidRDefault="00696901" w:rsidP="00451052">
      <w:pPr>
        <w:rPr>
          <w:b/>
          <w:sz w:val="28"/>
          <w:szCs w:val="28"/>
        </w:rPr>
      </w:pPr>
    </w:p>
    <w:p w14:paraId="47580E51" w14:textId="7C46408D" w:rsidR="00C52E91" w:rsidRDefault="00451052" w:rsidP="00451052">
      <w:pPr>
        <w:rPr>
          <w:b/>
          <w:sz w:val="28"/>
          <w:szCs w:val="28"/>
        </w:rPr>
      </w:pPr>
      <w:r>
        <w:rPr>
          <w:b/>
          <w:sz w:val="28"/>
          <w:szCs w:val="28"/>
        </w:rPr>
        <w:t>И.о. начальника</w:t>
      </w:r>
      <w:r w:rsidR="00C52E91" w:rsidRPr="009E7C27">
        <w:rPr>
          <w:b/>
          <w:sz w:val="28"/>
          <w:szCs w:val="28"/>
        </w:rPr>
        <w:t xml:space="preserve"> </w:t>
      </w:r>
    </w:p>
    <w:p w14:paraId="182A01E2" w14:textId="36846DAC" w:rsidR="00C52E91" w:rsidRPr="009E7C27" w:rsidRDefault="00C52E91" w:rsidP="00C52E91">
      <w:pPr>
        <w:rPr>
          <w:b/>
          <w:sz w:val="28"/>
          <w:szCs w:val="28"/>
        </w:rPr>
      </w:pPr>
      <w:r w:rsidRPr="009E7C27">
        <w:rPr>
          <w:b/>
          <w:sz w:val="28"/>
          <w:szCs w:val="28"/>
        </w:rPr>
        <w:t xml:space="preserve">юридического </w:t>
      </w:r>
      <w:r w:rsidR="00A65B0A">
        <w:rPr>
          <w:b/>
          <w:sz w:val="28"/>
          <w:szCs w:val="28"/>
        </w:rPr>
        <w:t>отдела</w:t>
      </w:r>
      <w:r w:rsidRPr="009E7C27">
        <w:rPr>
          <w:b/>
          <w:sz w:val="28"/>
          <w:szCs w:val="28"/>
        </w:rPr>
        <w:tab/>
      </w:r>
      <w:r w:rsidRPr="009E7C27">
        <w:rPr>
          <w:b/>
          <w:sz w:val="28"/>
          <w:szCs w:val="28"/>
        </w:rPr>
        <w:tab/>
      </w:r>
      <w:r w:rsidRPr="009E7C27">
        <w:rPr>
          <w:b/>
          <w:sz w:val="28"/>
          <w:szCs w:val="28"/>
        </w:rPr>
        <w:tab/>
      </w:r>
      <w:r w:rsidR="00A65B0A">
        <w:rPr>
          <w:b/>
          <w:sz w:val="28"/>
          <w:szCs w:val="28"/>
        </w:rPr>
        <w:t xml:space="preserve">                    </w:t>
      </w:r>
      <w:r w:rsidRPr="009E7C27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</w:t>
      </w:r>
      <w:r w:rsidRPr="009E7C27">
        <w:rPr>
          <w:b/>
          <w:sz w:val="28"/>
          <w:szCs w:val="28"/>
        </w:rPr>
        <w:tab/>
      </w:r>
      <w:r w:rsidR="00451052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.В. </w:t>
      </w:r>
      <w:r w:rsidR="00451052">
        <w:rPr>
          <w:b/>
          <w:sz w:val="28"/>
          <w:szCs w:val="28"/>
        </w:rPr>
        <w:t>Домничева</w:t>
      </w:r>
    </w:p>
    <w:p w14:paraId="512107D3" w14:textId="77777777" w:rsidR="00B85673" w:rsidRDefault="00B85673">
      <w:pPr>
        <w:rPr>
          <w:szCs w:val="24"/>
        </w:rPr>
      </w:pPr>
    </w:p>
    <w:p w14:paraId="61D4CE95" w14:textId="77777777" w:rsidR="001D0485" w:rsidRDefault="00C52E91">
      <w:pPr>
        <w:rPr>
          <w:szCs w:val="24"/>
        </w:rPr>
      </w:pPr>
      <w:r>
        <w:rPr>
          <w:szCs w:val="24"/>
        </w:rPr>
        <w:t>Майорова</w:t>
      </w:r>
      <w:r w:rsidR="001D0485">
        <w:rPr>
          <w:szCs w:val="24"/>
        </w:rPr>
        <w:t xml:space="preserve"> </w:t>
      </w:r>
    </w:p>
    <w:p w14:paraId="3C061474" w14:textId="77777777" w:rsidR="00C52E91" w:rsidRDefault="00C52E91">
      <w:r>
        <w:rPr>
          <w:szCs w:val="24"/>
        </w:rPr>
        <w:t>28-03-35</w:t>
      </w:r>
    </w:p>
    <w:sectPr w:rsidR="00C52E91" w:rsidSect="00DA2E33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F0EA58" w14:textId="77777777" w:rsidR="00066EC2" w:rsidRDefault="00066EC2" w:rsidP="00DA2E33">
      <w:r>
        <w:separator/>
      </w:r>
    </w:p>
  </w:endnote>
  <w:endnote w:type="continuationSeparator" w:id="0">
    <w:p w14:paraId="67288720" w14:textId="77777777" w:rsidR="00066EC2" w:rsidRDefault="00066EC2" w:rsidP="00DA2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3F6F7E" w14:textId="77777777" w:rsidR="00066EC2" w:rsidRDefault="00066EC2" w:rsidP="00DA2E33">
      <w:r>
        <w:separator/>
      </w:r>
    </w:p>
  </w:footnote>
  <w:footnote w:type="continuationSeparator" w:id="0">
    <w:p w14:paraId="425E72F5" w14:textId="77777777" w:rsidR="00066EC2" w:rsidRDefault="00066EC2" w:rsidP="00DA2E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1557906"/>
      <w:docPartObj>
        <w:docPartGallery w:val="Page Numbers (Top of Page)"/>
        <w:docPartUnique/>
      </w:docPartObj>
    </w:sdtPr>
    <w:sdtEndPr/>
    <w:sdtContent>
      <w:p w14:paraId="47E264EE" w14:textId="77777777" w:rsidR="00DA2E33" w:rsidRDefault="00DA2E3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2337">
          <w:rPr>
            <w:noProof/>
          </w:rPr>
          <w:t>2</w:t>
        </w:r>
        <w:r>
          <w:fldChar w:fldCharType="end"/>
        </w:r>
      </w:p>
    </w:sdtContent>
  </w:sdt>
  <w:p w14:paraId="5346EB2E" w14:textId="77777777" w:rsidR="00DA2E33" w:rsidRDefault="00DA2E3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A21F23"/>
    <w:multiLevelType w:val="hybridMultilevel"/>
    <w:tmpl w:val="8676E4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E91"/>
    <w:rsid w:val="00002D48"/>
    <w:rsid w:val="00003A65"/>
    <w:rsid w:val="00066160"/>
    <w:rsid w:val="00066EC2"/>
    <w:rsid w:val="000679DF"/>
    <w:rsid w:val="000A7E20"/>
    <w:rsid w:val="000B0C29"/>
    <w:rsid w:val="001040D4"/>
    <w:rsid w:val="001212D3"/>
    <w:rsid w:val="00146A99"/>
    <w:rsid w:val="001A6165"/>
    <w:rsid w:val="001B7E3C"/>
    <w:rsid w:val="001D0485"/>
    <w:rsid w:val="00235258"/>
    <w:rsid w:val="00275749"/>
    <w:rsid w:val="002B392F"/>
    <w:rsid w:val="00341F1C"/>
    <w:rsid w:val="003A0309"/>
    <w:rsid w:val="003E7511"/>
    <w:rsid w:val="00433ED6"/>
    <w:rsid w:val="00451052"/>
    <w:rsid w:val="004845CC"/>
    <w:rsid w:val="004D208B"/>
    <w:rsid w:val="00590E21"/>
    <w:rsid w:val="005D00B0"/>
    <w:rsid w:val="005E5D2F"/>
    <w:rsid w:val="00696901"/>
    <w:rsid w:val="006D6D58"/>
    <w:rsid w:val="00701B41"/>
    <w:rsid w:val="0074138E"/>
    <w:rsid w:val="00745A97"/>
    <w:rsid w:val="0077679C"/>
    <w:rsid w:val="00783723"/>
    <w:rsid w:val="00784D17"/>
    <w:rsid w:val="00795EE4"/>
    <w:rsid w:val="007A4589"/>
    <w:rsid w:val="007F2337"/>
    <w:rsid w:val="008042B1"/>
    <w:rsid w:val="00811C52"/>
    <w:rsid w:val="008259E8"/>
    <w:rsid w:val="00887585"/>
    <w:rsid w:val="00912CA4"/>
    <w:rsid w:val="00943E56"/>
    <w:rsid w:val="00945697"/>
    <w:rsid w:val="00951248"/>
    <w:rsid w:val="00975E29"/>
    <w:rsid w:val="009933CA"/>
    <w:rsid w:val="009B0AB7"/>
    <w:rsid w:val="00A65B0A"/>
    <w:rsid w:val="00A66240"/>
    <w:rsid w:val="00A70890"/>
    <w:rsid w:val="00A92DCA"/>
    <w:rsid w:val="00AD419C"/>
    <w:rsid w:val="00AD7632"/>
    <w:rsid w:val="00AE1140"/>
    <w:rsid w:val="00AE5572"/>
    <w:rsid w:val="00AF120E"/>
    <w:rsid w:val="00B72B93"/>
    <w:rsid w:val="00B85673"/>
    <w:rsid w:val="00C52E91"/>
    <w:rsid w:val="00CA34D7"/>
    <w:rsid w:val="00D51CD6"/>
    <w:rsid w:val="00D5335E"/>
    <w:rsid w:val="00D95795"/>
    <w:rsid w:val="00DA2E33"/>
    <w:rsid w:val="00DF28C0"/>
    <w:rsid w:val="00E00F33"/>
    <w:rsid w:val="00E3234D"/>
    <w:rsid w:val="00EA2197"/>
    <w:rsid w:val="00ED1FAE"/>
    <w:rsid w:val="00ED590A"/>
    <w:rsid w:val="00EF57DF"/>
    <w:rsid w:val="00F30A76"/>
    <w:rsid w:val="00F57F9E"/>
    <w:rsid w:val="00F71CF1"/>
    <w:rsid w:val="00FA17CC"/>
    <w:rsid w:val="00FB0B93"/>
    <w:rsid w:val="00FE1B38"/>
    <w:rsid w:val="00FF0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5E1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E91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2">
    <w:name w:val="heading 2"/>
    <w:basedOn w:val="a"/>
    <w:next w:val="a"/>
    <w:link w:val="20"/>
    <w:qFormat/>
    <w:rsid w:val="00C52E91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52E9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C52E9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rsid w:val="00C52E91"/>
    <w:pPr>
      <w:jc w:val="center"/>
    </w:pPr>
    <w:rPr>
      <w:rFonts w:eastAsia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C52E9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A2E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A2E33"/>
    <w:rPr>
      <w:rFonts w:ascii="Times New Roman" w:eastAsia="Calibri" w:hAnsi="Times New Roman" w:cs="Times New Roman"/>
      <w:sz w:val="24"/>
    </w:rPr>
  </w:style>
  <w:style w:type="paragraph" w:styleId="a7">
    <w:name w:val="footer"/>
    <w:basedOn w:val="a"/>
    <w:link w:val="a8"/>
    <w:uiPriority w:val="99"/>
    <w:unhideWhenUsed/>
    <w:rsid w:val="00DA2E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A2E33"/>
    <w:rPr>
      <w:rFonts w:ascii="Times New Roman" w:eastAsia="Calibri" w:hAnsi="Times New Roman" w:cs="Times New Roman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EF57D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F57DF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E91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2">
    <w:name w:val="heading 2"/>
    <w:basedOn w:val="a"/>
    <w:next w:val="a"/>
    <w:link w:val="20"/>
    <w:qFormat/>
    <w:rsid w:val="00C52E91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52E9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C52E9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rsid w:val="00C52E91"/>
    <w:pPr>
      <w:jc w:val="center"/>
    </w:pPr>
    <w:rPr>
      <w:rFonts w:eastAsia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C52E9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A2E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A2E33"/>
    <w:rPr>
      <w:rFonts w:ascii="Times New Roman" w:eastAsia="Calibri" w:hAnsi="Times New Roman" w:cs="Times New Roman"/>
      <w:sz w:val="24"/>
    </w:rPr>
  </w:style>
  <w:style w:type="paragraph" w:styleId="a7">
    <w:name w:val="footer"/>
    <w:basedOn w:val="a"/>
    <w:link w:val="a8"/>
    <w:uiPriority w:val="99"/>
    <w:unhideWhenUsed/>
    <w:rsid w:val="00DA2E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A2E33"/>
    <w:rPr>
      <w:rFonts w:ascii="Times New Roman" w:eastAsia="Calibri" w:hAnsi="Times New Roman" w:cs="Times New Roman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EF57D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F57D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4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B6D2C-4400-44B2-A31A-91A2E0EEF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1527</Words>
  <Characters>8707</Characters>
  <Application>Microsoft Office Word</Application>
  <DocSecurity>4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М. Пояркова</dc:creator>
  <cp:lastModifiedBy>Елена Е. Филатова</cp:lastModifiedBy>
  <cp:revision>2</cp:revision>
  <cp:lastPrinted>2023-08-10T09:47:00Z</cp:lastPrinted>
  <dcterms:created xsi:type="dcterms:W3CDTF">2023-08-11T10:37:00Z</dcterms:created>
  <dcterms:modified xsi:type="dcterms:W3CDTF">2023-08-11T10:37:00Z</dcterms:modified>
</cp:coreProperties>
</file>